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03E" w:rsidRDefault="009E303E" w:rsidP="009E303E">
      <w:pPr>
        <w:shd w:val="clear" w:color="auto" w:fill="FBFBFB"/>
        <w:spacing w:before="240" w:after="240" w:line="240" w:lineRule="auto"/>
        <w:jc w:val="center"/>
        <w:outlineLvl w:val="1"/>
        <w:rPr>
          <w:rFonts w:ascii="Times New Roman" w:eastAsia="Times New Roman" w:hAnsi="Times New Roman" w:cs="Times New Roman"/>
          <w:b/>
          <w:bCs/>
          <w:color w:val="333333"/>
          <w:sz w:val="28"/>
          <w:szCs w:val="28"/>
          <w:lang w:eastAsia="pl-PL"/>
        </w:rPr>
      </w:pPr>
      <w:r w:rsidRPr="009E303E">
        <w:rPr>
          <w:rFonts w:ascii="Times New Roman" w:eastAsia="Times New Roman" w:hAnsi="Times New Roman" w:cs="Times New Roman"/>
          <w:b/>
          <w:bCs/>
          <w:noProof/>
          <w:color w:val="333333"/>
          <w:sz w:val="28"/>
          <w:szCs w:val="28"/>
          <w:lang w:eastAsia="pl-PL"/>
        </w:rPr>
        <w:drawing>
          <wp:inline distT="0" distB="0" distL="0" distR="0">
            <wp:extent cx="501946" cy="501946"/>
            <wp:effectExtent l="19050" t="0" r="0" b="0"/>
            <wp:docPr id="3" name="Obraz 1" descr="logo k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rus"/>
                    <pic:cNvPicPr>
                      <a:picLocks noChangeAspect="1" noChangeArrowheads="1"/>
                    </pic:cNvPicPr>
                  </pic:nvPicPr>
                  <pic:blipFill>
                    <a:blip r:embed="rId7" cstate="print"/>
                    <a:srcRect/>
                    <a:stretch>
                      <a:fillRect/>
                    </a:stretch>
                  </pic:blipFill>
                  <pic:spPr bwMode="auto">
                    <a:xfrm>
                      <a:off x="0" y="0"/>
                      <a:ext cx="503805" cy="503805"/>
                    </a:xfrm>
                    <a:prstGeom prst="rect">
                      <a:avLst/>
                    </a:prstGeom>
                    <a:noFill/>
                    <a:ln w="9525">
                      <a:noFill/>
                      <a:miter lim="800000"/>
                      <a:headEnd/>
                      <a:tailEnd/>
                    </a:ln>
                  </pic:spPr>
                </pic:pic>
              </a:graphicData>
            </a:graphic>
          </wp:inline>
        </w:drawing>
      </w:r>
    </w:p>
    <w:p w:rsidR="008518FA" w:rsidRPr="009E303E" w:rsidRDefault="008518FA" w:rsidP="009E303E">
      <w:pPr>
        <w:shd w:val="clear" w:color="auto" w:fill="FBFBFB"/>
        <w:spacing w:before="240" w:after="240" w:line="240" w:lineRule="auto"/>
        <w:jc w:val="center"/>
        <w:outlineLvl w:val="1"/>
        <w:rPr>
          <w:rFonts w:ascii="Times New Roman" w:eastAsia="Times New Roman" w:hAnsi="Times New Roman" w:cs="Times New Roman"/>
          <w:b/>
          <w:bCs/>
          <w:color w:val="333333"/>
          <w:sz w:val="28"/>
          <w:szCs w:val="28"/>
          <w:lang w:eastAsia="pl-PL"/>
        </w:rPr>
      </w:pPr>
      <w:r w:rsidRPr="009E303E">
        <w:rPr>
          <w:rFonts w:ascii="Times New Roman" w:eastAsia="Times New Roman" w:hAnsi="Times New Roman" w:cs="Times New Roman"/>
          <w:b/>
          <w:bCs/>
          <w:color w:val="333333"/>
          <w:sz w:val="28"/>
          <w:szCs w:val="28"/>
          <w:lang w:eastAsia="pl-PL"/>
        </w:rPr>
        <w:t>Kasa Rolniczego Ubezpieczenia Społecznego informuje, że zasiłek opiekuńczy dla ubezpieczonego w KRUS został przedłużony do 24 grudnia 2020 r.</w:t>
      </w:r>
    </w:p>
    <w:p w:rsidR="008518FA" w:rsidRPr="009E303E" w:rsidRDefault="008518FA" w:rsidP="009E303E">
      <w:pPr>
        <w:shd w:val="clear" w:color="auto" w:fill="FBFBFB"/>
        <w:spacing w:after="240" w:line="240" w:lineRule="auto"/>
        <w:ind w:firstLine="120"/>
        <w:jc w:val="both"/>
        <w:rPr>
          <w:rFonts w:ascii="Times New Roman" w:eastAsia="Times New Roman" w:hAnsi="Times New Roman" w:cs="Times New Roman"/>
          <w:color w:val="333333"/>
          <w:sz w:val="24"/>
          <w:szCs w:val="24"/>
          <w:lang w:eastAsia="pl-PL"/>
        </w:rPr>
      </w:pPr>
      <w:r w:rsidRPr="009E303E">
        <w:rPr>
          <w:rFonts w:ascii="Times New Roman" w:eastAsia="Times New Roman" w:hAnsi="Times New Roman" w:cs="Times New Roman"/>
          <w:color w:val="333333"/>
          <w:sz w:val="24"/>
          <w:szCs w:val="24"/>
          <w:lang w:eastAsia="pl-PL"/>
        </w:rPr>
        <w:t>Świadczenie to przysługuje na dotychczasowych zasadach, czyli w przypadku zamknięcia z powodu COVID-19 żłobka/przedszkola/szkoły lub innej placówki, do której uczęszcza dziecko, niemożności sprawowania opieki przez nianię lub dziennego opiekuna z powodu COVID-19 - ubezpieczonym rolnikom i domownikom – z powodu konieczności osobistego sprawowania opieki nad:</w:t>
      </w:r>
    </w:p>
    <w:p w:rsidR="008518FA" w:rsidRPr="009E303E" w:rsidRDefault="008518FA" w:rsidP="009E303E">
      <w:pPr>
        <w:numPr>
          <w:ilvl w:val="0"/>
          <w:numId w:val="1"/>
        </w:numPr>
        <w:shd w:val="clear" w:color="auto" w:fill="FBFBFB"/>
        <w:spacing w:after="0" w:line="240" w:lineRule="auto"/>
        <w:ind w:left="480" w:right="240"/>
        <w:jc w:val="both"/>
        <w:rPr>
          <w:rFonts w:ascii="Times New Roman" w:eastAsia="Times New Roman" w:hAnsi="Times New Roman" w:cs="Times New Roman"/>
          <w:color w:val="333333"/>
          <w:sz w:val="24"/>
          <w:szCs w:val="24"/>
          <w:lang w:eastAsia="pl-PL"/>
        </w:rPr>
      </w:pPr>
      <w:r w:rsidRPr="009E303E">
        <w:rPr>
          <w:rFonts w:ascii="Times New Roman" w:eastAsia="Times New Roman" w:hAnsi="Times New Roman" w:cs="Times New Roman"/>
          <w:color w:val="333333"/>
          <w:sz w:val="24"/>
          <w:szCs w:val="24"/>
          <w:lang w:eastAsia="pl-PL"/>
        </w:rPr>
        <w:t>dzieckiem w wieku do ukończenia 8 lat,</w:t>
      </w:r>
    </w:p>
    <w:p w:rsidR="008518FA" w:rsidRPr="009E303E" w:rsidRDefault="008518FA" w:rsidP="009E303E">
      <w:pPr>
        <w:numPr>
          <w:ilvl w:val="0"/>
          <w:numId w:val="1"/>
        </w:numPr>
        <w:shd w:val="clear" w:color="auto" w:fill="FBFBFB"/>
        <w:spacing w:after="0" w:line="240" w:lineRule="auto"/>
        <w:ind w:left="480" w:right="240"/>
        <w:jc w:val="both"/>
        <w:rPr>
          <w:rFonts w:ascii="Times New Roman" w:eastAsia="Times New Roman" w:hAnsi="Times New Roman" w:cs="Times New Roman"/>
          <w:color w:val="333333"/>
          <w:sz w:val="24"/>
          <w:szCs w:val="24"/>
          <w:lang w:eastAsia="pl-PL"/>
        </w:rPr>
      </w:pPr>
      <w:r w:rsidRPr="009E303E">
        <w:rPr>
          <w:rFonts w:ascii="Times New Roman" w:eastAsia="Times New Roman" w:hAnsi="Times New Roman" w:cs="Times New Roman"/>
          <w:color w:val="333333"/>
          <w:sz w:val="24"/>
          <w:szCs w:val="24"/>
          <w:lang w:eastAsia="pl-PL"/>
        </w:rPr>
        <w:t>dzieckiem legitymującym się orzeczeniem o znacznym lub umiarkowanym stopniu niepełnosprawności do ukończenia 18 lat albo dzieckiem z orzeczeniem o niepełnosprawności lub orzeczeniem o potrzebie kształcenia specjalnego.</w:t>
      </w:r>
    </w:p>
    <w:p w:rsidR="008518FA" w:rsidRPr="009E303E" w:rsidRDefault="008518FA" w:rsidP="009E303E">
      <w:pPr>
        <w:shd w:val="clear" w:color="auto" w:fill="FBFBFB"/>
        <w:spacing w:after="240" w:line="240" w:lineRule="auto"/>
        <w:jc w:val="both"/>
        <w:rPr>
          <w:rFonts w:ascii="Times New Roman" w:eastAsia="Times New Roman" w:hAnsi="Times New Roman" w:cs="Times New Roman"/>
          <w:b/>
          <w:color w:val="333333"/>
          <w:sz w:val="24"/>
          <w:szCs w:val="24"/>
          <w:u w:val="single"/>
          <w:lang w:eastAsia="pl-PL"/>
        </w:rPr>
      </w:pPr>
      <w:r w:rsidRPr="009E303E">
        <w:rPr>
          <w:rFonts w:ascii="Times New Roman" w:eastAsia="Times New Roman" w:hAnsi="Times New Roman" w:cs="Times New Roman"/>
          <w:color w:val="333333"/>
          <w:sz w:val="24"/>
          <w:szCs w:val="24"/>
          <w:lang w:eastAsia="pl-PL"/>
        </w:rPr>
        <w:t xml:space="preserve">Informujemy również, że nie zmieniły się zasady występowania o dodatkowy zasiłek opiekuńczy, który przyznawany jest </w:t>
      </w:r>
      <w:r w:rsidRPr="009E303E">
        <w:rPr>
          <w:rFonts w:ascii="Times New Roman" w:eastAsia="Times New Roman" w:hAnsi="Times New Roman" w:cs="Times New Roman"/>
          <w:b/>
          <w:color w:val="333333"/>
          <w:sz w:val="24"/>
          <w:szCs w:val="24"/>
          <w:u w:val="single"/>
          <w:lang w:eastAsia="pl-PL"/>
        </w:rPr>
        <w:t>na wniosek.</w:t>
      </w:r>
    </w:p>
    <w:p w:rsidR="008518FA" w:rsidRPr="009E303E" w:rsidRDefault="008518FA" w:rsidP="009E303E">
      <w:pPr>
        <w:shd w:val="clear" w:color="auto" w:fill="FBFBFB"/>
        <w:spacing w:after="240" w:line="240" w:lineRule="auto"/>
        <w:jc w:val="both"/>
        <w:rPr>
          <w:rFonts w:ascii="Times New Roman" w:eastAsia="Times New Roman" w:hAnsi="Times New Roman" w:cs="Times New Roman"/>
          <w:color w:val="333333"/>
          <w:sz w:val="24"/>
          <w:szCs w:val="24"/>
          <w:lang w:eastAsia="pl-PL"/>
        </w:rPr>
      </w:pPr>
      <w:r w:rsidRPr="009E303E">
        <w:rPr>
          <w:rFonts w:ascii="Times New Roman" w:eastAsia="Times New Roman" w:hAnsi="Times New Roman" w:cs="Times New Roman"/>
          <w:color w:val="333333"/>
          <w:sz w:val="24"/>
          <w:szCs w:val="24"/>
          <w:lang w:eastAsia="pl-PL"/>
        </w:rPr>
        <w:t>Jeżeli we wniosku o zasiłek opiekuńczy złożonym przed wejściem w życie nowych przepisów wskazano okres opieki nad dzieckiem po 29 listopada 2020 r. i spełnione zostały pozostałe warunki niezbędne do uzyskania prawa do tego zasiłku, to prawo do tego zasiłku zostanie przyznane na wskazany we wniosku okres opieki (nie dłużej niż do 24 grudnia 2020 r.) bez konieczności ponawiania wniosku.</w:t>
      </w:r>
    </w:p>
    <w:p w:rsidR="008518FA" w:rsidRPr="009E303E" w:rsidRDefault="008518FA" w:rsidP="009E303E">
      <w:pPr>
        <w:shd w:val="clear" w:color="auto" w:fill="FBFBFB"/>
        <w:spacing w:after="240" w:line="240" w:lineRule="auto"/>
        <w:jc w:val="both"/>
        <w:rPr>
          <w:rFonts w:ascii="Times New Roman" w:eastAsia="Times New Roman" w:hAnsi="Times New Roman" w:cs="Times New Roman"/>
          <w:color w:val="333333"/>
          <w:sz w:val="24"/>
          <w:szCs w:val="24"/>
          <w:lang w:eastAsia="pl-PL"/>
        </w:rPr>
      </w:pPr>
      <w:r w:rsidRPr="009E303E">
        <w:rPr>
          <w:rFonts w:ascii="Times New Roman" w:eastAsia="Times New Roman" w:hAnsi="Times New Roman" w:cs="Times New Roman"/>
          <w:b/>
          <w:color w:val="333333"/>
          <w:sz w:val="24"/>
          <w:szCs w:val="24"/>
          <w:lang w:eastAsia="pl-PL"/>
        </w:rPr>
        <w:t>Pamiętajmy!</w:t>
      </w:r>
      <w:r w:rsidRPr="009E303E">
        <w:rPr>
          <w:rFonts w:ascii="Times New Roman" w:eastAsia="Times New Roman" w:hAnsi="Times New Roman" w:cs="Times New Roman"/>
          <w:color w:val="333333"/>
          <w:sz w:val="24"/>
          <w:szCs w:val="24"/>
          <w:lang w:eastAsia="pl-PL"/>
        </w:rPr>
        <w:t xml:space="preserve"> Zasiłek opiekuńczy nie przysługuje, jeśli drugi z rodziców dziecka może zapewnić dziecku opiekę (np. jest bezrobotny, korzysta z urlopu rodzicielskiego czy urlopu wychowawczego).</w:t>
      </w:r>
    </w:p>
    <w:p w:rsidR="008518FA" w:rsidRPr="009E303E" w:rsidRDefault="00523A39" w:rsidP="009E303E">
      <w:pPr>
        <w:shd w:val="clear" w:color="auto" w:fill="FBFBFB"/>
        <w:spacing w:after="240" w:line="240" w:lineRule="auto"/>
        <w:jc w:val="both"/>
        <w:rPr>
          <w:rFonts w:ascii="Times New Roman" w:eastAsia="Times New Roman" w:hAnsi="Times New Roman" w:cs="Times New Roman"/>
          <w:color w:val="333333"/>
          <w:sz w:val="24"/>
          <w:szCs w:val="24"/>
          <w:lang w:eastAsia="pl-PL"/>
        </w:rPr>
      </w:pPr>
      <w:hyperlink r:id="rId8" w:tooltip="Initiates file download" w:history="1">
        <w:r w:rsidR="008518FA" w:rsidRPr="009E303E">
          <w:rPr>
            <w:rFonts w:ascii="Times New Roman" w:eastAsia="Times New Roman" w:hAnsi="Times New Roman" w:cs="Times New Roman"/>
            <w:noProof/>
            <w:color w:val="258F00"/>
            <w:sz w:val="24"/>
            <w:szCs w:val="24"/>
            <w:lang w:eastAsia="pl-PL"/>
          </w:rPr>
          <w:drawing>
            <wp:inline distT="0" distB="0" distL="0" distR="0">
              <wp:extent cx="148590" cy="127635"/>
              <wp:effectExtent l="0" t="0" r="3810" b="5715"/>
              <wp:docPr id="1" name="Obraz 1" descr="https://www.krus.gov.pl/fileadmin/moje_dokumenty/obrazki/ikonki/pdf.gif">
                <a:hlinkClick xmlns:a="http://schemas.openxmlformats.org/drawingml/2006/main" r:id="rId8" tooltip="&quot;Initiates file downloa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rus.gov.pl/fileadmin/moje_dokumenty/obrazki/ikonki/pdf.gif">
                        <a:hlinkClick r:id="rId8" tooltip="&quot;Initiates file download&quot;"/>
                      </pic:cNvPr>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590" cy="127635"/>
                      </a:xfrm>
                      <a:prstGeom prst="rect">
                        <a:avLst/>
                      </a:prstGeom>
                      <a:noFill/>
                      <a:ln>
                        <a:noFill/>
                      </a:ln>
                    </pic:spPr>
                  </pic:pic>
                </a:graphicData>
              </a:graphic>
            </wp:inline>
          </w:drawing>
        </w:r>
        <w:r w:rsidR="008518FA" w:rsidRPr="009E303E">
          <w:rPr>
            <w:rFonts w:ascii="Times New Roman" w:eastAsia="Times New Roman" w:hAnsi="Times New Roman" w:cs="Times New Roman"/>
            <w:color w:val="258F00"/>
            <w:sz w:val="24"/>
            <w:szCs w:val="24"/>
            <w:u w:val="single"/>
            <w:lang w:eastAsia="pl-PL"/>
          </w:rPr>
          <w:t>WNIOSEK O ZASIŁEK OPIEKUŃCZY Z POWODU SPRAWOWANIA OPIEKI NAD DZIECKIEM</w:t>
        </w:r>
      </w:hyperlink>
    </w:p>
    <w:p w:rsidR="008518FA" w:rsidRPr="009E303E" w:rsidRDefault="008518FA" w:rsidP="009E303E">
      <w:pPr>
        <w:shd w:val="clear" w:color="auto" w:fill="FBFBFB"/>
        <w:spacing w:after="240" w:line="240" w:lineRule="auto"/>
        <w:jc w:val="both"/>
        <w:rPr>
          <w:rFonts w:ascii="Times New Roman" w:eastAsia="Times New Roman" w:hAnsi="Times New Roman" w:cs="Times New Roman"/>
          <w:color w:val="333333"/>
          <w:sz w:val="24"/>
          <w:szCs w:val="24"/>
          <w:lang w:eastAsia="pl-PL"/>
        </w:rPr>
      </w:pPr>
      <w:r w:rsidRPr="009E303E">
        <w:rPr>
          <w:rFonts w:ascii="Times New Roman" w:eastAsia="Times New Roman" w:hAnsi="Times New Roman" w:cs="Times New Roman"/>
          <w:color w:val="333333"/>
          <w:sz w:val="24"/>
          <w:szCs w:val="24"/>
          <w:lang w:eastAsia="pl-PL"/>
        </w:rPr>
        <w:t>Jeżeli formularz nie otworzy się na stronie, należy sprawdzić, czy nie został automatycznie załadowany do folderu "Pobrane". Zależne jest to od ustawień używanej przeglądarki.</w:t>
      </w:r>
    </w:p>
    <w:p w:rsidR="008518FA" w:rsidRPr="009E303E" w:rsidRDefault="00523A39" w:rsidP="009E303E">
      <w:pPr>
        <w:shd w:val="clear" w:color="auto" w:fill="FBFBFB"/>
        <w:spacing w:after="240" w:line="240" w:lineRule="auto"/>
        <w:jc w:val="both"/>
        <w:rPr>
          <w:rFonts w:ascii="Times New Roman" w:eastAsia="Times New Roman" w:hAnsi="Times New Roman" w:cs="Times New Roman"/>
          <w:color w:val="333333"/>
          <w:sz w:val="24"/>
          <w:szCs w:val="24"/>
          <w:lang w:eastAsia="pl-PL"/>
        </w:rPr>
      </w:pPr>
      <w:hyperlink r:id="rId10" w:tooltip="Initiates file download" w:history="1">
        <w:r w:rsidR="008518FA" w:rsidRPr="009E303E">
          <w:rPr>
            <w:rFonts w:ascii="Times New Roman" w:eastAsia="Times New Roman" w:hAnsi="Times New Roman" w:cs="Times New Roman"/>
            <w:noProof/>
            <w:color w:val="258F00"/>
            <w:sz w:val="24"/>
            <w:szCs w:val="24"/>
            <w:lang w:eastAsia="pl-PL"/>
          </w:rPr>
          <w:drawing>
            <wp:inline distT="0" distB="0" distL="0" distR="0">
              <wp:extent cx="148590" cy="127635"/>
              <wp:effectExtent l="0" t="0" r="3810" b="5715"/>
              <wp:docPr id="2" name="Obraz 2" descr="https://www.krus.gov.pl/fileadmin/moje_dokumenty/obrazki/ikonki/pdf.gif">
                <a:hlinkClick xmlns:a="http://schemas.openxmlformats.org/drawingml/2006/main" r:id="rId10" tooltip="&quot;Initiates file downloa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krus.gov.pl/fileadmin/moje_dokumenty/obrazki/ikonki/pdf.gif">
                        <a:hlinkClick r:id="rId10" tooltip="&quot;Initiates file download&quot;"/>
                      </pic:cNvPr>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590" cy="127635"/>
                      </a:xfrm>
                      <a:prstGeom prst="rect">
                        <a:avLst/>
                      </a:prstGeom>
                      <a:noFill/>
                      <a:ln>
                        <a:noFill/>
                      </a:ln>
                    </pic:spPr>
                  </pic:pic>
                </a:graphicData>
              </a:graphic>
            </wp:inline>
          </w:drawing>
        </w:r>
        <w:r w:rsidR="008518FA" w:rsidRPr="009E303E">
          <w:rPr>
            <w:rFonts w:ascii="Times New Roman" w:eastAsia="Times New Roman" w:hAnsi="Times New Roman" w:cs="Times New Roman"/>
            <w:color w:val="258F00"/>
            <w:sz w:val="24"/>
            <w:szCs w:val="24"/>
            <w:u w:val="single"/>
            <w:lang w:eastAsia="pl-PL"/>
          </w:rPr>
          <w:t>INSTRUKCJA przekazywania do Kasy Rolniczego Ubezpieczenia Społecznego korespondencji za pośrednictwem elektronicznej skrzynki podawczej ePUAP</w:t>
        </w:r>
      </w:hyperlink>
    </w:p>
    <w:p w:rsidR="008518FA" w:rsidRPr="009E303E" w:rsidRDefault="008518FA" w:rsidP="009E303E">
      <w:pPr>
        <w:shd w:val="clear" w:color="auto" w:fill="FBFBFB"/>
        <w:spacing w:after="240" w:line="240" w:lineRule="auto"/>
        <w:jc w:val="both"/>
        <w:rPr>
          <w:rFonts w:ascii="Times New Roman" w:eastAsia="Times New Roman" w:hAnsi="Times New Roman" w:cs="Times New Roman"/>
          <w:color w:val="333333"/>
          <w:sz w:val="24"/>
          <w:szCs w:val="24"/>
          <w:lang w:eastAsia="pl-PL"/>
        </w:rPr>
      </w:pPr>
      <w:r w:rsidRPr="009E303E">
        <w:rPr>
          <w:rFonts w:ascii="Times New Roman" w:eastAsia="Times New Roman" w:hAnsi="Times New Roman" w:cs="Times New Roman"/>
          <w:color w:val="333333"/>
          <w:sz w:val="24"/>
          <w:szCs w:val="24"/>
          <w:lang w:eastAsia="pl-PL"/>
        </w:rPr>
        <w:t>Zobacz też: </w:t>
      </w:r>
      <w:hyperlink r:id="rId11" w:history="1">
        <w:r w:rsidRPr="009E303E">
          <w:rPr>
            <w:rFonts w:ascii="Times New Roman" w:eastAsia="Times New Roman" w:hAnsi="Times New Roman" w:cs="Times New Roman"/>
            <w:color w:val="258F00"/>
            <w:sz w:val="24"/>
            <w:szCs w:val="24"/>
            <w:u w:val="single"/>
            <w:lang w:eastAsia="pl-PL"/>
          </w:rPr>
          <w:t>https://www.krus.gov.pl/zadania-krus/swiadczenia/zasilek-opiekunczy/</w:t>
        </w:r>
      </w:hyperlink>
      <w:bookmarkStart w:id="0" w:name="_GoBack"/>
      <w:bookmarkEnd w:id="0"/>
    </w:p>
    <w:p w:rsidR="00F70A1F" w:rsidRPr="009E303E" w:rsidRDefault="00F70A1F" w:rsidP="009E303E">
      <w:pPr>
        <w:jc w:val="both"/>
        <w:rPr>
          <w:rFonts w:ascii="Times New Roman" w:hAnsi="Times New Roman" w:cs="Times New Roman"/>
          <w:sz w:val="24"/>
          <w:szCs w:val="24"/>
        </w:rPr>
      </w:pPr>
    </w:p>
    <w:sectPr w:rsidR="00F70A1F" w:rsidRPr="009E303E" w:rsidSect="00780F4F">
      <w:head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141" w:rsidRDefault="00382141" w:rsidP="009E303E">
      <w:pPr>
        <w:spacing w:after="0" w:line="240" w:lineRule="auto"/>
      </w:pPr>
      <w:r>
        <w:separator/>
      </w:r>
    </w:p>
  </w:endnote>
  <w:endnote w:type="continuationSeparator" w:id="0">
    <w:p w:rsidR="00382141" w:rsidRDefault="00382141" w:rsidP="009E30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141" w:rsidRDefault="00382141" w:rsidP="009E303E">
      <w:pPr>
        <w:spacing w:after="0" w:line="240" w:lineRule="auto"/>
      </w:pPr>
      <w:r>
        <w:separator/>
      </w:r>
    </w:p>
  </w:footnote>
  <w:footnote w:type="continuationSeparator" w:id="0">
    <w:p w:rsidR="00382141" w:rsidRDefault="00382141" w:rsidP="009E30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03E" w:rsidRPr="00036FD2" w:rsidRDefault="009E303E" w:rsidP="009E303E">
    <w:pPr>
      <w:pStyle w:val="Nagwek"/>
      <w:jc w:val="right"/>
      <w:rPr>
        <w:i/>
      </w:rPr>
    </w:pPr>
    <w:r>
      <w:rPr>
        <w:i/>
      </w:rPr>
      <w:t xml:space="preserve">Częstochowa, 4 grudnia 2020 </w:t>
    </w:r>
    <w:r w:rsidRPr="00036FD2">
      <w:rPr>
        <w:i/>
      </w:rPr>
      <w:t>roku</w:t>
    </w:r>
  </w:p>
  <w:p w:rsidR="009E303E" w:rsidRDefault="009E303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17C1A"/>
    <w:multiLevelType w:val="multilevel"/>
    <w:tmpl w:val="8902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AC58F6"/>
    <w:rsid w:val="002E012A"/>
    <w:rsid w:val="00382141"/>
    <w:rsid w:val="00523A39"/>
    <w:rsid w:val="00780F4F"/>
    <w:rsid w:val="008518FA"/>
    <w:rsid w:val="009E303E"/>
    <w:rsid w:val="00AC58F6"/>
    <w:rsid w:val="00F70A1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18F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E30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303E"/>
    <w:rPr>
      <w:rFonts w:ascii="Tahoma" w:hAnsi="Tahoma" w:cs="Tahoma"/>
      <w:sz w:val="16"/>
      <w:szCs w:val="16"/>
    </w:rPr>
  </w:style>
  <w:style w:type="paragraph" w:styleId="Nagwek">
    <w:name w:val="header"/>
    <w:basedOn w:val="Normalny"/>
    <w:link w:val="NagwekZnak"/>
    <w:uiPriority w:val="99"/>
    <w:semiHidden/>
    <w:unhideWhenUsed/>
    <w:rsid w:val="009E303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E303E"/>
  </w:style>
  <w:style w:type="paragraph" w:styleId="Stopka">
    <w:name w:val="footer"/>
    <w:basedOn w:val="Normalny"/>
    <w:link w:val="StopkaZnak"/>
    <w:uiPriority w:val="99"/>
    <w:semiHidden/>
    <w:unhideWhenUsed/>
    <w:rsid w:val="009E303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E303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us.gov.pl/fileadmin/moje_dokumenty/dokumenty/bip/form/swiad/2020/WNIOSEK_zasilek_opiekunczy_listopad_202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rus.gov.pl/zadania-krus/swiadczenia/zasilek-opiekunczy/" TargetMode="External"/><Relationship Id="rId5" Type="http://schemas.openxmlformats.org/officeDocument/2006/relationships/footnotes" Target="footnotes.xml"/><Relationship Id="rId10" Type="http://schemas.openxmlformats.org/officeDocument/2006/relationships/hyperlink" Target="https://www.krus.gov.pl/fileadmin/moje_dokumenty/dokumenty/bip/form/swiad/2020/INSTRUKCJA_ePUAP_30_11_2020_zas_opiekunczy_zas_kwarantanna_d.pdf"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2040</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Kuba</dc:creator>
  <cp:lastModifiedBy>DELL</cp:lastModifiedBy>
  <cp:revision>2</cp:revision>
  <cp:lastPrinted>2020-12-04T12:14:00Z</cp:lastPrinted>
  <dcterms:created xsi:type="dcterms:W3CDTF">2020-12-05T10:38:00Z</dcterms:created>
  <dcterms:modified xsi:type="dcterms:W3CDTF">2020-12-05T10:38:00Z</dcterms:modified>
</cp:coreProperties>
</file>