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ED" w:rsidRDefault="00583BED" w:rsidP="00583BED">
      <w:pPr>
        <w:pStyle w:val="Bezodstpw"/>
        <w:ind w:left="3540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 1 do uchwały Rady Gminy Mstów </w:t>
      </w:r>
    </w:p>
    <w:p w:rsidR="00583BED" w:rsidRDefault="00583BED" w:rsidP="00583BED">
      <w:pPr>
        <w:pStyle w:val="Bezodstpw"/>
        <w:ind w:left="3540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Nr XVIII/138/2020 z dnia 28 kwietnia 2020 r.</w:t>
      </w:r>
    </w:p>
    <w:p w:rsidR="00583BED" w:rsidRDefault="00583BED" w:rsidP="00583BE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Arial" w:eastAsia="Times New Roman" w:hAnsi="Arial" w:cs="Arial"/>
          <w:lang w:eastAsia="pl-PL"/>
        </w:rPr>
      </w:pPr>
    </w:p>
    <w:p w:rsidR="00583BED" w:rsidRDefault="00583BED" w:rsidP="00583BE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 o spełnianiu warunków oraz zakresie korzystania z ulgi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Dotyczy nieruchomości o nr ewid ................................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 Nazwa (firma) podmiotu lub imię i  nazwisko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 Pełny adres siedziby podmiotu lub miejsce zamieszkania i  prowadzenia działalności gospodarczej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360" w:lineRule="auto"/>
        <w:ind w:left="284" w:firstLine="11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 Identyfikator podatkowy NIP podmiotu (dotyczy osób prawnych) ........................................................................................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PESEL (dotyczy osób fizycznych)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 Powierzchnia nieruchomości, na której prowadzona jest działalność nie objęta zakazem jej prowadzenia wynosi dla: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36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gruntów......................m2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36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budynków..................m2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36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budowli...................... wartość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5) Odnotowałem pogorszenie płynności finansowej w związku z ponoszeniem negatywnych konsekwencji ekonomicznych z powodu COVID-19 w postaci: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567" w:hanging="3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□</w:t>
      </w:r>
      <w:r>
        <w:rPr>
          <w:rFonts w:ascii="Arial" w:eastAsia="Times New Roman" w:hAnsi="Arial" w:cs="Arial"/>
          <w:lang w:eastAsia="pl-PL"/>
        </w:rPr>
        <w:tab/>
        <w:t>spadku obrotów gospodarczych (spadek sprzedaży towarów lub usług, w ujęciu ilościowym lub wartościowym) nie mniej niż o 15% obliczonego jako stosunek obrotów każdego z dwóch dowolnie wskazanych kolejnych miesięcy kalendarzowych, przypadających po dniu 1 stycznia 2020 r., w porównaniu do obrotów każdego z dwóch analogicznych kolejnych miesięcy 2019 roku,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284" w:hanging="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    ............................................................................................................................... 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426" w:hanging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(należy wskazać rodzaj przyjętego ujęcia [ilościowe lub wartościowe] oraz okres, na podstawie   którego podatnik obliczył spadek obrotów);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426" w:hanging="19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□</w:t>
      </w:r>
      <w:r>
        <w:rPr>
          <w:rFonts w:ascii="Arial" w:eastAsia="Times New Roman" w:hAnsi="Arial" w:cs="Arial"/>
          <w:lang w:eastAsia="pl-PL"/>
        </w:rPr>
        <w:tab/>
        <w:t xml:space="preserve">spadku obrotów gospodarczych (spadek sprzedaży towarów lub usług, w ujęciu ilościowym lub wartościowym) nie mniej niż o 15% obliczonego jako stosunek obrotów każdego z dwóch dowolnie wskazanych kolejnych miesięcy kalendarzowych, przypadających po dniu 1 stycznia 2020 r., w porównaniu do obrotów osiągniętych </w:t>
      </w:r>
      <w:r>
        <w:rPr>
          <w:rFonts w:ascii="Arial" w:eastAsia="Times New Roman" w:hAnsi="Arial" w:cs="Arial"/>
          <w:lang w:eastAsia="pl-PL"/>
        </w:rPr>
        <w:lastRenderedPageBreak/>
        <w:t>w miesiącu bezpośrednio poprzedzającym wcześniejszy ze wskazanych miesięcy 2020 r.,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 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284" w:hanging="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(należy wskazać rodzaj przyjętego ujęcia [ilościowe lub wartościowe] oraz okres, na podstawie którego podatnik obliczył spadek obrotów);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567" w:hanging="3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□</w:t>
      </w:r>
      <w:r>
        <w:rPr>
          <w:rFonts w:ascii="Arial" w:eastAsia="Times New Roman" w:hAnsi="Arial" w:cs="Arial"/>
          <w:lang w:eastAsia="pl-PL"/>
        </w:rPr>
        <w:tab/>
        <w:t>przyrostu należności przeterminowanych nie mniej niż o 15% obliczonego jako stosunek przeterminowanych należności z tytułu dostaw i usług z dowolnie wskazanego miesiąca kalendarzowego przypadającego po dniu 1 lutego 2020 r. w porównaniu do dwóch miesięcy bezpośrednio poprzedzających  ten miesiąc albo analogicznego miesiąca z 2019 roku.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……............................................................................................................................... 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(należy wskazać rodzaj przyjętego ujęcia [ilościowe lub wartościowe] oraz okres, na podstawie którego podatnik obliczył przyrost należności przeterminowanych).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6) Będę korzystał z przedłużenia terminu płatności rat podatku od nieruchomości za miesiące: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□</w:t>
      </w:r>
      <w:r>
        <w:rPr>
          <w:rFonts w:ascii="Arial" w:eastAsia="Times New Roman" w:hAnsi="Arial" w:cs="Arial"/>
          <w:lang w:eastAsia="pl-PL"/>
        </w:rPr>
        <w:tab/>
        <w:t>maj 2020 r.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□</w:t>
      </w:r>
      <w:r>
        <w:rPr>
          <w:rFonts w:ascii="Arial" w:eastAsia="Times New Roman" w:hAnsi="Arial" w:cs="Arial"/>
          <w:lang w:eastAsia="pl-PL"/>
        </w:rPr>
        <w:tab/>
        <w:t>czerwiec 2020 r.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 podpis podatnika z podaniem imienia i nazwiska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oraz stanowiska lub podpis osoby upoważnionej*</w:t>
      </w: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</w:p>
    <w:p w:rsidR="00583BED" w:rsidRDefault="00583BED" w:rsidP="00583B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 W przypadku działania przez pełnomocnika należy dołączyć pełnomocnictwo udzielone na wzorze PPS-1</w:t>
      </w:r>
    </w:p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/>
    <w:p w:rsidR="00583BED" w:rsidRDefault="00583BED" w:rsidP="00583BED">
      <w:bookmarkStart w:id="0" w:name="_GoBack"/>
      <w:bookmarkEnd w:id="0"/>
    </w:p>
    <w:sectPr w:rsidR="0058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ED"/>
    <w:rsid w:val="00112B0B"/>
    <w:rsid w:val="00583BED"/>
    <w:rsid w:val="00AF71A1"/>
    <w:rsid w:val="00C06E4E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F5FB-6385-455F-88CC-FA75DEE5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2020-05-06T09:02:00Z</dcterms:created>
  <dcterms:modified xsi:type="dcterms:W3CDTF">2020-05-06T09:02:00Z</dcterms:modified>
</cp:coreProperties>
</file>